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AA" w:rsidRPr="0034523B" w:rsidRDefault="006C36F2"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8"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Öğretmenlerin işbirliği halinde derslerin öğretimi ile ilgili yeni öğretim materyalleri hazırlamalarına, geliştirmelerine destek olmak ve bu kapsamda EBA’ya materyal göndermede farkındalık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9"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1" w:history="1">
        <w:r w:rsidRPr="0034523B">
          <w:rPr>
            <w:rFonts w:ascii="Times New Roman" w:eastAsia="Times New Roman" w:hAnsi="Times New Roman" w:cs="Times New Roman"/>
            <w:sz w:val="24"/>
            <w:szCs w:val="24"/>
          </w:rPr>
          <w:t>.</w:t>
        </w:r>
      </w:hyperlink>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2"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3"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716811" w:rsidP="00716811">
      <w:pPr>
        <w:pStyle w:val="metin"/>
        <w:spacing w:before="0" w:beforeAutospacing="0" w:after="0" w:afterAutospacing="0" w:line="240" w:lineRule="atLeast"/>
        <w:ind w:firstLine="566"/>
        <w:jc w:val="center"/>
        <w:rPr>
          <w:b/>
          <w:bCs/>
          <w:color w:val="000000"/>
        </w:rPr>
      </w:pPr>
      <w:r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2,3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Özel Eğitim konularında çalışmalar (BEP, hiperaktif öğrenciler, özel eğitim gereksinimi olan birey vs.)</w:t>
            </w:r>
            <w:r w:rsidR="004B4E1E" w:rsidRPr="00BC1C81">
              <w:rPr>
                <w:sz w:val="22"/>
                <w:szCs w:val="22"/>
                <w:lang w:eastAsia="en-US"/>
              </w:rPr>
              <w:t>,</w:t>
            </w:r>
            <w:r w:rsidRPr="00BC1C81">
              <w:rPr>
                <w:sz w:val="22"/>
                <w:szCs w:val="22"/>
              </w:rPr>
              <w:t xml:space="preserve">Okul </w:t>
            </w:r>
            <w:bookmarkStart w:id="0" w:name="_GoBack"/>
            <w:bookmarkEnd w:id="0"/>
            <w:r w:rsidRPr="00BC1C81">
              <w:rPr>
                <w:sz w:val="22"/>
                <w:szCs w:val="22"/>
              </w:rPr>
              <w:t>içindeki kaynaştırma eğitimi politikasının gözden geçirilmesi,Kaynaştırma eğitimi yapılacak öğrencilerle ilgili değerlendirmelerin yapılması,Eğitim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4"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F007C7"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Beslenme Dostu Okul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9C44EF" w:rsidP="00BC1C81">
      <w:pPr>
        <w:shd w:val="clear" w:color="auto" w:fill="FFFFFF"/>
        <w:spacing w:after="0"/>
        <w:rPr>
          <w:rFonts w:ascii="Times New Roman" w:eastAsia="Times New Roman" w:hAnsi="Times New Roman" w:cs="Times New Roman"/>
          <w:color w:val="333333"/>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Yatılılık,Bursluluk, Sosyal Yardımlar ve Okul PansiyonlarıYönetmeliği,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Okul Yöneticileri</w:t>
            </w:r>
            <w:r w:rsidR="009C44EF" w:rsidRPr="00BC1C81">
              <w:rPr>
                <w:rFonts w:ascii="Times New Roman" w:eastAsia="Times New Roman" w:hAnsi="Times New Roman" w:cs="Times New Roman"/>
                <w:sz w:val="20"/>
                <w:szCs w:val="20"/>
                <w:lang w:eastAsia="en-US"/>
              </w:rPr>
              <w:t>Rehber</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-18.10.2015 tarihli ve 10524046 sayılı “Proje Çalışmalarında Dikkat Edilecek”konulu yazıda yer alan açıklamalar ile”Protokol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7"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salonlaröncedenilan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Formatörlük Eğitimi Programına katılan “Formatör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Formatör Eğitimi Programlarına katılan Formatör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Bu planlama yapılırken ilçe millî eğitim müdürlükleri din öğretimi birimlerinin koordinesi ile moderatör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8"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19"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0"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1"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AİHL ve İHO’larda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Kültürü ve Ahlak Bilgisi ile Din Ahlak ve Değerler Alanıdaki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AİHL ve İHO’larda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İlçe MEM ler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2"/>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Brockman,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Covey,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Enç,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Freire,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Gaarder,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Sofie’nin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Glasser,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Goleman,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Gulbenkian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Holt,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Illich,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İzzetbegoviç,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Kâğıtçıbaşı, Ç.&amp;Cemalcılar,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Mahalle/Sıbyan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Khan</w:t>
            </w:r>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Leitch,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Wikipedia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McCourt.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Needham,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Özdenören,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GalatasarayıMekteb-i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Pennac,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Petrov,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Rancier,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Ötüken</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Timaş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İthaki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3 Idiots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AmericanTeacher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Asyanın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BillyElliot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Birinci Sınıf / The First Grader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 Dostum / GoodWillHunting</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Canım Öğretmenim / MonsieurLazhar</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Tahta / Takhtesiah (Blackboards)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Koro / LesChoristes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Olmak ve Sahip Olmak / Être et Avoir / To Be andToHave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Ölü Ozanlar Derneği / DeadPoetsSociety</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Patch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Sevgili Öğretmenim / Mr. Holland’s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Sınıf / EntreLesMurs (The Class)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Süpermen’i Beklerken / WaitingForSuperman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Tepetaklak Nelson / Half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TheBlindside</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Yerdeki Yıldızlar / TaareZameen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BD" w:rsidRDefault="00CD7FBD">
      <w:pPr>
        <w:spacing w:after="0" w:line="240" w:lineRule="auto"/>
      </w:pPr>
      <w:r>
        <w:separator/>
      </w:r>
    </w:p>
  </w:endnote>
  <w:endnote w:type="continuationSeparator" w:id="1">
    <w:p w:rsidR="00CD7FBD" w:rsidRDefault="00CD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7055"/>
      <w:docPartObj>
        <w:docPartGallery w:val="Page Numbers (Bottom of Page)"/>
        <w:docPartUnique/>
      </w:docPartObj>
    </w:sdtPr>
    <w:sdtContent>
      <w:p w:rsidR="004B4E1E" w:rsidRDefault="001D1FD9">
        <w:pPr>
          <w:pStyle w:val="Altbilgi"/>
          <w:jc w:val="center"/>
        </w:pPr>
        <w:r>
          <w:fldChar w:fldCharType="begin"/>
        </w:r>
        <w:r w:rsidR="004B4E1E">
          <w:instrText>PAGE   \* MERGEFORMAT</w:instrText>
        </w:r>
        <w:r>
          <w:fldChar w:fldCharType="separate"/>
        </w:r>
        <w:r w:rsidR="009D0D6E">
          <w:rPr>
            <w:noProof/>
          </w:rPr>
          <w:t>2</w:t>
        </w:r>
        <w:r>
          <w:fldChar w:fldCharType="end"/>
        </w:r>
      </w:p>
    </w:sdtContent>
  </w:sdt>
  <w:p w:rsidR="004B4E1E" w:rsidRDefault="004B4E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BD" w:rsidRDefault="00CD7FBD">
      <w:pPr>
        <w:spacing w:after="0" w:line="240" w:lineRule="auto"/>
      </w:pPr>
      <w:r>
        <w:separator/>
      </w:r>
    </w:p>
  </w:footnote>
  <w:footnote w:type="continuationSeparator" w:id="1">
    <w:p w:rsidR="00CD7FBD" w:rsidRDefault="00CD7F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F42DB"/>
    <w:rsid w:val="000966AF"/>
    <w:rsid w:val="00096C01"/>
    <w:rsid w:val="000B00FC"/>
    <w:rsid w:val="000E3128"/>
    <w:rsid w:val="0011588D"/>
    <w:rsid w:val="00144220"/>
    <w:rsid w:val="00161B95"/>
    <w:rsid w:val="00167596"/>
    <w:rsid w:val="001D1FD9"/>
    <w:rsid w:val="001D40AA"/>
    <w:rsid w:val="001F1C7F"/>
    <w:rsid w:val="00207A2E"/>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642A8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6CC1"/>
    <w:rsid w:val="008E25D0"/>
    <w:rsid w:val="008E5B2A"/>
    <w:rsid w:val="009A0CDC"/>
    <w:rsid w:val="009B5164"/>
    <w:rsid w:val="009B6A19"/>
    <w:rsid w:val="009C0D2F"/>
    <w:rsid w:val="009C44EF"/>
    <w:rsid w:val="009D0D6E"/>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D7FBD"/>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D9"/>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dhgm.meb.gov.tr/yayimlar/milli_egitim_dergisi.html" TargetMode="External"/><Relationship Id="rId18" Type="http://schemas.openxmlformats.org/officeDocument/2006/relationships/hyperlink" Target="mailto:dogm.izleme@meb.gov.tr" TargetMode="External"/><Relationship Id="rId3" Type="http://schemas.openxmlformats.org/officeDocument/2006/relationships/styles" Target="styles.xml"/><Relationship Id="rId21" Type="http://schemas.openxmlformats.org/officeDocument/2006/relationships/hyperlink" Target="http://dhgm.meb.gov.tr/yayimlar/milli_egitim_dergisi.html" TargetMode="External"/><Relationship Id="rId7" Type="http://schemas.openxmlformats.org/officeDocument/2006/relationships/endnotes" Target="end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muratkarakaya@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23"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zolgun@meb.gov.tr"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0BC17-C5B5-4C77-8F46-A906FF19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6228</Words>
  <Characters>35501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Burhan</cp:lastModifiedBy>
  <cp:revision>2</cp:revision>
  <cp:lastPrinted>2017-08-21T14:05:00Z</cp:lastPrinted>
  <dcterms:created xsi:type="dcterms:W3CDTF">2017-09-05T05:29:00Z</dcterms:created>
  <dcterms:modified xsi:type="dcterms:W3CDTF">2017-09-05T05:29:00Z</dcterms:modified>
</cp:coreProperties>
</file>